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461" w:rsidRDefault="009F7461" w:rsidP="009F7461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9F7461" w:rsidRDefault="009F7461" w:rsidP="009F746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>
        <w:rPr>
          <w:rFonts w:ascii="Times New Roman" w:hAnsi="Times New Roman"/>
          <w:sz w:val="28"/>
        </w:rPr>
        <w:t xml:space="preserve">52:34:0300033: </w:t>
      </w:r>
      <w:r w:rsidR="00CD2012">
        <w:rPr>
          <w:rFonts w:ascii="Times New Roman" w:hAnsi="Times New Roman"/>
          <w:sz w:val="28"/>
        </w:rPr>
        <w:t>189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 xml:space="preserve">обл. Нижегородская, р-н Павловский, в 10 м к юго-востоку от д. </w:t>
      </w:r>
      <w:proofErr w:type="spellStart"/>
      <w:r>
        <w:rPr>
          <w:rFonts w:ascii="Times New Roman" w:hAnsi="Times New Roman"/>
          <w:sz w:val="24"/>
          <w:szCs w:val="24"/>
        </w:rPr>
        <w:t>Санницы</w:t>
      </w:r>
      <w:proofErr w:type="spellEnd"/>
      <w:r>
        <w:rPr>
          <w:rFonts w:ascii="Times New Roman" w:hAnsi="Times New Roman"/>
          <w:sz w:val="24"/>
          <w:szCs w:val="24"/>
        </w:rPr>
        <w:t xml:space="preserve">, садоводческое товарищество № 5, ул. </w:t>
      </w:r>
      <w:r w:rsidR="00CD2012">
        <w:rPr>
          <w:rFonts w:ascii="Times New Roman" w:hAnsi="Times New Roman"/>
          <w:sz w:val="24"/>
          <w:szCs w:val="24"/>
        </w:rPr>
        <w:t>Цветочная</w:t>
      </w:r>
      <w:r>
        <w:rPr>
          <w:rFonts w:ascii="Times New Roman" w:hAnsi="Times New Roman"/>
          <w:sz w:val="24"/>
          <w:szCs w:val="24"/>
        </w:rPr>
        <w:t xml:space="preserve">, участок </w:t>
      </w:r>
      <w:r w:rsidR="00CD201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в качестве  правообладателя, владеющего данным земельным участком на праве собственности, выявлен </w:t>
      </w:r>
      <w:r w:rsidR="00CD2012">
        <w:rPr>
          <w:rFonts w:ascii="Times New Roman" w:hAnsi="Times New Roman"/>
          <w:sz w:val="24"/>
          <w:szCs w:val="24"/>
        </w:rPr>
        <w:t xml:space="preserve"> Чурин Юрий Алексеевич</w:t>
      </w:r>
      <w:r>
        <w:rPr>
          <w:rFonts w:ascii="Times New Roman" w:hAnsi="Times New Roman"/>
          <w:sz w:val="24"/>
          <w:szCs w:val="24"/>
        </w:rPr>
        <w:t>.</w:t>
      </w:r>
    </w:p>
    <w:p w:rsidR="009F7461" w:rsidRDefault="009F7461" w:rsidP="009F746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Выявленное в качестве правообладателя ранее учтенного земельного участка с  кадастровым номером 52:34:0300033:</w:t>
      </w:r>
      <w:r w:rsidR="00CD2012">
        <w:rPr>
          <w:rFonts w:ascii="Times New Roman" w:hAnsi="Times New Roman"/>
          <w:sz w:val="24"/>
          <w:szCs w:val="24"/>
        </w:rPr>
        <w:t>189</w:t>
      </w:r>
      <w:r>
        <w:rPr>
          <w:rFonts w:ascii="Times New Roman" w:hAnsi="Times New Roman"/>
          <w:sz w:val="24"/>
          <w:szCs w:val="24"/>
        </w:rPr>
        <w:t xml:space="preserve">, 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9F7461" w:rsidRDefault="009F7461" w:rsidP="009F746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</w:t>
      </w:r>
      <w:proofErr w:type="gramStart"/>
      <w:r>
        <w:rPr>
          <w:rFonts w:ascii="Times New Roman" w:hAnsi="Times New Roman"/>
          <w:sz w:val="24"/>
          <w:szCs w:val="24"/>
        </w:rPr>
        <w:t>42  либо</w:t>
      </w:r>
      <w:proofErr w:type="gramEnd"/>
      <w:r>
        <w:rPr>
          <w:rFonts w:ascii="Times New Roman" w:hAnsi="Times New Roman"/>
          <w:sz w:val="24"/>
          <w:szCs w:val="24"/>
        </w:rPr>
        <w:t xml:space="preserve">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F7461" w:rsidRDefault="009F7461" w:rsidP="009F7461"/>
    <w:bookmarkEnd w:id="0"/>
    <w:p w:rsidR="001C5C58" w:rsidRDefault="001C5C58"/>
    <w:sectPr w:rsidR="001C5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EB6"/>
    <w:rsid w:val="001C5C58"/>
    <w:rsid w:val="009F7461"/>
    <w:rsid w:val="00AF3EB6"/>
    <w:rsid w:val="00CD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6C5762-49E7-42AD-9F25-2D90CC546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46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9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2023-01-23T11:36:00Z</dcterms:created>
  <dcterms:modified xsi:type="dcterms:W3CDTF">2023-01-23T11:49:00Z</dcterms:modified>
</cp:coreProperties>
</file>